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A3" w:rsidRDefault="001D13A3"/>
    <w:tbl>
      <w:tblPr>
        <w:tblW w:w="139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8"/>
      </w:tblGrid>
      <w:tr w:rsidR="001D13A3" w:rsidRPr="001D13A3" w:rsidTr="001D1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3A3" w:rsidRDefault="001D13A3"/>
          <w:tbl>
            <w:tblPr>
              <w:tblW w:w="1386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68"/>
            </w:tblGrid>
            <w:tr w:rsidR="001D13A3" w:rsidRPr="001D13A3" w:rsidTr="001D13A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13A3" w:rsidRPr="001D13A3" w:rsidRDefault="001D13A3" w:rsidP="001D13A3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ประกาศ อบต.บ่อแก้ว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br/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เรื่อง การรายงานผลการดำเนินงานในรอบปีงบประมาณ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พ.ศ.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>2563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*******************************************</w:t>
                  </w:r>
                </w:p>
                <w:p w:rsidR="001D13A3" w:rsidRPr="001D13A3" w:rsidRDefault="001D13A3" w:rsidP="001D13A3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>    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ด้วยรัฐธรรมนูญ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มาตรา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253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กำหนดให้ อปท.สภาท้องถิ่น และผู้บริหารท้องถิ่น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เปิดเผยข้อมูลและรายงานผลการดำเนินงานให้ประชาชนทราบ รวมตลอดทั้ง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มีกลไกให้ประชาชนในท้องถิ</w:t>
                  </w:r>
                  <w:r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่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นมีส่วนร่วมด้วย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ประกอบกับระเบียบกระทรวงมหาดไทย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    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ด้วยระเบียบกระทรวงมหาดไทย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ว่าด้วยการจัด</w:t>
                  </w:r>
                  <w:proofErr w:type="spellStart"/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ทํา</w:t>
                  </w:r>
                  <w:proofErr w:type="spellEnd"/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แผนพัฒนาขององค์กรปกครองส่วนท้องถิ่น (ฉบับที่ ๒) พ.ศ. ๒๕๕๙ ข้อ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30(5)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กำหนดให้ผู้บริหารท้องถิ่นเสนอผลการติดตามและประเมินผลต่อสภาท้องถิ่น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และคณะกรรมการ พัฒนาท้องถิ่น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พร้อมทั้งประกาศผลการติดตามและประเมินผลแผนพัฒนาให้ประชาชนในท้องถิ่นทราบ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ในที่เปิดเผยภายในสิบห้าวันนับแต่วันที่ผู้บริหารท้องถิ่นเสนอผลการติดตามและประเมินผลดังกล่าว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และต้องปิดประกาศโดยเปิดเผยไม่น้อยกว่าสามสิบวัน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โดยอย่างน้อยปีละสองครั้งภายในเดือนเมษายน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และภายในเดือนตุลาคมของทุกปี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    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ดังนั้นเพื่อการปฏิบัติให้เป็นไปตามเจตนารมณ์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ของระเบียบกระทรวงมหาดไทยว่าด้วยการจัดทำแผนพัฒนาองค์กรปกครองส่วนท้องถิ่น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อบต.บ่อแก้ว จึงขอประกาศผลการดำเนินงานการจัดทำงบประมาณ การใช้จ่าย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และผลการดำเนินงาน รวมทั้งการติดตามและประเมินผลแผนพัฒนาท้องถิ่น ในรอบปีงบประมาณ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พ.ศ.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2563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มา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เพื่อให้ประชาชนได้มีส่วนร่วมในการตรวจสอบและกำกับการบริหารจัดการอบต.บ่อแก้ว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ดังนี้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</w:p>
              </w:tc>
            </w:tr>
            <w:tr w:rsidR="001D13A3" w:rsidRPr="001D13A3" w:rsidTr="001D13A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13A3" w:rsidRPr="001D13A3" w:rsidRDefault="001D13A3" w:rsidP="001D13A3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1D13A3">
                    <w:rPr>
                      <w:rFonts w:ascii="Angsana New" w:eastAsia="Times New Roman" w:hAnsi="Angsana New" w:cs="Angsana New"/>
                      <w:b/>
                      <w:bCs/>
                      <w:sz w:val="28"/>
                      <w:cs/>
                    </w:rPr>
                    <w:t>ก.</w:t>
                  </w:r>
                  <w:r w:rsidRPr="001D13A3"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b/>
                      <w:bCs/>
                      <w:sz w:val="28"/>
                      <w:u w:val="single"/>
                      <w:cs/>
                    </w:rPr>
                    <w:t>วิสัยทัศน์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ของอบต.บ่อแก้ว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    ""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ส่งเสริมการศึกษา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พัฒนาการท่องเที่</w:t>
                  </w:r>
                  <w:bookmarkStart w:id="0" w:name="_GoBack"/>
                  <w:bookmarkEnd w:id="0"/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ยว ชุมชนน่าอยู่ เชิดชูวัฒนธรรม เกษตรกรรมผสมผสาน""</w:t>
                  </w:r>
                </w:p>
              </w:tc>
            </w:tr>
            <w:tr w:rsidR="001D13A3" w:rsidRPr="001D13A3" w:rsidTr="001D13A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13A3" w:rsidRPr="001D13A3" w:rsidRDefault="001D13A3" w:rsidP="001D13A3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1D13A3">
                    <w:rPr>
                      <w:rFonts w:ascii="Angsana New" w:eastAsia="Times New Roman" w:hAnsi="Angsana New" w:cs="Angsana New"/>
                      <w:b/>
                      <w:bCs/>
                      <w:sz w:val="28"/>
                      <w:cs/>
                    </w:rPr>
                    <w:t>ข.</w:t>
                  </w:r>
                  <w:r w:rsidRPr="001D13A3"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b/>
                      <w:bCs/>
                      <w:sz w:val="28"/>
                      <w:u w:val="single"/>
                      <w:cs/>
                    </w:rPr>
                    <w:t>พันธกิจ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ของอบต.บ่อแก้ว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    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พันธกิจที่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1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การสร้างระบบบริหารจัดการที่่ดี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    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พันธกิจที่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2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ปรับปรุงและพัฒนาระบบคมนาคมขนส่ง ระบบสาธารณูปโภค สาธารณูปการ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    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พันธกิจที่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3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การส่งเสริมและพัฒนาศักยภาพของคน ครอบครัว และชุมชนให้เข้มแข็ง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    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พันธกิจที่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4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ส่งเสริมหลักการบริหารให้ประชาชนมีส่วนร่วม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    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พันธกิจที่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5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ส่งเสริมปรับปรุงและพัฒนาระบบการศึกษา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ตลอดจนอนุรักษ์และพัฒนา</w:t>
                  </w:r>
                  <w:proofErr w:type="spellStart"/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ศิลป</w:t>
                  </w:r>
                  <w:proofErr w:type="spellEnd"/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วัฒนะรรมอันดีงามและภูมิปัญญาของท้องถิ่น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    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พันธกิจที่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6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ปรับปรุงและพัฒนาการสาธารณสุข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br/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lastRenderedPageBreak/>
                    <w:t>    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พันธกิจที่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7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การเพิ่มประสิทธิภาพในการจัดการท</w:t>
                  </w:r>
                  <w:proofErr w:type="spellStart"/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รัพย</w:t>
                  </w:r>
                  <w:proofErr w:type="spellEnd"/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กากรธรรมชาติและสิ่งแวดล้อมที่ดี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    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พันธกิจที่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8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การส่งเสริมการทำเกษตรแบบผสมผสานตามแนวเศรษฐกิจพอเพียง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    </w:t>
                  </w:r>
                </w:p>
              </w:tc>
            </w:tr>
            <w:tr w:rsidR="001D13A3" w:rsidRPr="001D13A3" w:rsidTr="001D13A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13A3" w:rsidRPr="001D13A3" w:rsidRDefault="001D13A3" w:rsidP="001D13A3">
                  <w:pPr>
                    <w:spacing w:after="28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1D13A3">
                    <w:rPr>
                      <w:rFonts w:ascii="Angsana New" w:eastAsia="Times New Roman" w:hAnsi="Angsana New" w:cs="Angsana New"/>
                      <w:b/>
                      <w:bCs/>
                      <w:sz w:val="28"/>
                      <w:cs/>
                    </w:rPr>
                    <w:lastRenderedPageBreak/>
                    <w:t>ค.</w:t>
                  </w:r>
                  <w:r w:rsidRPr="001D13A3"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b/>
                      <w:bCs/>
                      <w:sz w:val="28"/>
                      <w:u w:val="single"/>
                      <w:cs/>
                    </w:rPr>
                    <w:t>ยุทธศาสตร์การพัฒนา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ของอบต.บ่อแก้วได้กำหนดยุทธศาสตร์และแนวทางการพัฒนายุทธศาสตร์ไว้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5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ยุทธศาสตร์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ดังนี้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    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การพัฒนาคน สังคม เศรษฐกิจ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และสิ่งแวดล้อม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br/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    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ด้านส่งเสริมและพัฒนาการท่องเที่ยวเชิงเกษตร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br/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    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ส่งเสริมและพัฒนา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การเกษตรปลอดภัย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br/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    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ยุทธศาต</w:t>
                  </w:r>
                  <w:proofErr w:type="spellStart"/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ร์</w:t>
                  </w:r>
                  <w:proofErr w:type="spellEnd"/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ด้านการพัฒนาโครงสร้างพื้นฐาน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br/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    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</w:r>
                </w:p>
              </w:tc>
            </w:tr>
            <w:tr w:rsidR="001D13A3" w:rsidRPr="001D13A3" w:rsidTr="001D13A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13A3" w:rsidRPr="001D13A3" w:rsidRDefault="001D13A3" w:rsidP="001D13A3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1D13A3">
                    <w:rPr>
                      <w:rFonts w:ascii="Angsana New" w:eastAsia="Times New Roman" w:hAnsi="Angsana New" w:cs="Angsana New"/>
                      <w:b/>
                      <w:bCs/>
                      <w:sz w:val="28"/>
                      <w:cs/>
                    </w:rPr>
                    <w:t>ง.</w:t>
                  </w:r>
                  <w:r w:rsidRPr="001D13A3"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b/>
                      <w:bCs/>
                      <w:sz w:val="28"/>
                      <w:u w:val="single"/>
                      <w:cs/>
                    </w:rPr>
                    <w:t>การวางแผน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    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อบต.บ่อแก้ว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ได้จัดทำแผนยุทธศาสตร์การพัฒนาและแผนพัฒนา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5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ปี (พ.ศ.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2561 - 2565)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ตามกระบวนการที่บัญญัติไว้ในระเบียบกระทรวงมหาดไทย โดยผ่านการมีส่วนร่วมของประชาชน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เช่น การจัดเวทีประชาคม การประชุมกรรมการชุมชน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เพื่อรับฟังปัญหาและความต้องการที่แท้จริงของประชาชนในพื้นที่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ก่อนนำมาจัดทำโครงการเพื่อพัฒนาพื้นที่ ที่บรรจุไว้ในแผนพัฒนา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3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ปี ต่อไป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    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อบต.บ่อแก้ว ได้ประกาศใช้แผนพัฒนา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5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ปี (พ.ศ.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2561 - 2565)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โดยได้กำหนดโครงการที่จะดำเนินการตามแผนพัฒนา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5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ปี (พ.ศ.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2561 - 2565)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32"/>
                    <w:gridCol w:w="635"/>
                    <w:gridCol w:w="1246"/>
                    <w:gridCol w:w="635"/>
                    <w:gridCol w:w="1246"/>
                    <w:gridCol w:w="635"/>
                    <w:gridCol w:w="1246"/>
                    <w:gridCol w:w="635"/>
                    <w:gridCol w:w="1246"/>
                    <w:gridCol w:w="635"/>
                    <w:gridCol w:w="1261"/>
                  </w:tblGrid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ยุทธศาสตร์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  <w:t>2561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  <w:t>2562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  <w:t>2563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  <w:t>2564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  <w:t>2565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งบประมาณ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46,273,600.00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50,507,600.00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50,999,600.00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51,001,600.00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50,899,600.00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lastRenderedPageBreak/>
                          <w:t>ด้านส่งเสริมและพัฒนาการท่องเที่ยวเชิงเกษตร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2,320,000.00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3,020,000.00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3,020,000.00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3,020,000.00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3,020,000.00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ส่งเสริมและพัฒนา การเกษตรปลอดภัย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790,000.00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790,000.00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940,000.00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940,000.00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940,000.00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ยุทธศาต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ร์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74,450,000.00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361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143,919,000.00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404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170,227,000.00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404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170,027,000.00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403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168,477,000.00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2,279,500.00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3,509,500.00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3,852,500.00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4,052,500.00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3,952,500.00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  <w:t>388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  <w:t>126,113,100.00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  <w:t>525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  <w:t>201,746,100.00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  <w:t>584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  <w:t>229,039,100.00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  <w:t>585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  <w:t>229,041,100.00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  <w:t>582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  <w:t>227,289,100.00</w:t>
                        </w:r>
                      </w:p>
                    </w:tc>
                  </w:tr>
                </w:tbl>
                <w:p w:rsidR="001D13A3" w:rsidRPr="001D13A3" w:rsidRDefault="001D13A3" w:rsidP="001D13A3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1D13A3" w:rsidRPr="001D13A3" w:rsidTr="001D13A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13A3" w:rsidRPr="001D13A3" w:rsidRDefault="001D13A3" w:rsidP="001D13A3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lastRenderedPageBreak/>
                    <w:t>    </w:t>
                  </w:r>
                  <w:r w:rsidRPr="001D13A3">
                    <w:rPr>
                      <w:rFonts w:ascii="Angsana New" w:eastAsia="Times New Roman" w:hAnsi="Angsana New" w:cs="Angsana New"/>
                      <w:b/>
                      <w:bCs/>
                      <w:sz w:val="28"/>
                      <w:cs/>
                    </w:rPr>
                    <w:t>จ.</w:t>
                  </w:r>
                  <w:r w:rsidRPr="001D13A3"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b/>
                      <w:bCs/>
                      <w:sz w:val="28"/>
                      <w:u w:val="single"/>
                      <w:cs/>
                    </w:rPr>
                    <w:t>การจัดทำงบประมาณ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br/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ผู้บริหารอบต.บ่อแก้ว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ได้ประกาศใช้ข้อบัญญัติงบประมาณ โดยมีโครงการที่บรรจุอยู่ในข้อบัญญัติงบประมาณ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จำนวน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68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โครงการ งบประมาณ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34,113,170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บาท สามารถจำแนกตามยุทธศาสตร์ ได้ดังนี้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2"/>
                    <w:gridCol w:w="1147"/>
                    <w:gridCol w:w="1833"/>
                  </w:tblGrid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ยุทธศาสตร์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งบประมาณ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  <w:br/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ตามข้อบัญญัติ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30,412,090.00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ด้านส่งเสริมและพัฒนาการท่องเที่ยวเชิงเกษตร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136,000.00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ส่งเสริมและพัฒนา การเกษตรปลอดภัย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85,000.00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ยุทธศาต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ร์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1,797,000.00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1,683,080.00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  <w:t>34,113,170.00</w:t>
                        </w:r>
                      </w:p>
                    </w:tc>
                  </w:tr>
                </w:tbl>
                <w:p w:rsidR="001D13A3" w:rsidRPr="001D13A3" w:rsidRDefault="001D13A3" w:rsidP="001D13A3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1D13A3" w:rsidRPr="001D13A3" w:rsidTr="001D13A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13A3" w:rsidRPr="001D13A3" w:rsidRDefault="001D13A3" w:rsidP="001D13A3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>    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รายละเอียดโครงการในข้อบัญญัติงบประมาณ อบต.บ่อแก้ว มีดังนี้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8"/>
                    <w:gridCol w:w="1901"/>
                    <w:gridCol w:w="3325"/>
                    <w:gridCol w:w="1212"/>
                    <w:gridCol w:w="2370"/>
                    <w:gridCol w:w="2353"/>
                    <w:gridCol w:w="2353"/>
                  </w:tblGrid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2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ยุทธศาสตร์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โครงการ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จำนวนงบประมาณ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หน่วยงานทีรับผิดชอบ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วัตถุ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  <w:br/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ประสงค์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ผลผลิต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อุดหนุนศูนย์ปฏิบัติการร่วมในการช่วยเหลือประชาชนขององค์กรปกครองส่วนท้องถิ่นเพื่อใช้เป็นสถานที่กลางสำหรับองค์กรปกครอ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 อบจ.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สำนักปลัดเทศบาล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เพื่ออุดหนุนศูนย์ปฏิบัติร่วมในการช่วยเหลือประชาชน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โครงการรถรับส่งนักเรียนศูนย์พัฒนาเด็กเล็ก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600,000.00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ส่วนการศึกษา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กองการศึกษา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กองส่งเสริมการศึกษาและวัฒนธรรม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กองการศึกษาศาสนาและวัฒนธรรม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สำนักการศึกษา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เพื่ออำนวยความสะดวกให้แก่ผู้ปกครองและนักเรียน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รถบริการรับส่งนักเรียน ศพด. วัดบ้านม่วงกุลจำนวน ๑ คัน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โครงการจ้างเหมาพนักงานทำความสะอาด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600,000.00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ส่วนการศึกษา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กองการศึกษา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กองส่งเสริมการศึกษาและวัฒนธรรม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กองการศึกษาศาสนาและวัฒนธรรม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สำนักการศึกษา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เพื่อให้พนักงานทำความสะอาดประจำ ศพด. ลดภาระครู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ศูนย์พัฒนาเด็กเล็กจำนวน ๔ แห่ง มีพนักงานทำความสะอาด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โครงการสนับสนุนค่าใช้จ่าการบริหารสถานศึกษา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1,148,970.00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ส่วนการศึกษา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กองการศึกษา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กองส่งเสริมการศึกษาและวัฒนธรรม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กองการศึกษาศาสนาและวัฒนธรรม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สำนักการศึกษา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เพื่อเป็นค่าอาหารกลางวันและค่าจัดการเรียนการสอนภายในศูนย์พัฒนาเด็กเล็กในสังกัด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ศูนย์พัฒนาเด็กเล็ก จำนวน ๔ ศูนย์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lastRenderedPageBreak/>
                          <w:t xml:space="preserve">5.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โครงการอาหารเสริมนม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1,470,919.00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ส่วนการศึกษา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กองการศึกษา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กองส่งเสริมการศึกษาและวัฒนธรรม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กองการศึกษาศาสนาและวัฒนธรรม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สำนักการศึกษา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 xml:space="preserve">เพื่อจ่ายเป็นค่าอาหารเสริมนม เด็กเล็ก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?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ประถมศึกษาปีที่ ๖ ในเขตพื้นที่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ศพด. ในสังกัด ๔ แห่ง และโรงเรียนในเขตพื้นที่จำนวน ๔ แห่ง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6.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โครงการอุดหนุนค่าอาหารกลางวันโรงเรียนในเขตตำบลบ่อแก้ว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2,148,000.00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ส่วนการศึกษา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กองการศึกษา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กองส่งเสริมการศึกษาและวัฒนธรรม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กองการศึกษาศาสนาและวัฒนธรรม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สำนักการศึกษา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เพื่อให้เด็กรับประทานอาหารที่ครบทั้ง ๕ หมู่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โรงเรียนในเขตองค์การบริหารส่วนตำบลบ่อแก้ว จำนวน ๔ แห่ง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7.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โครงการแข่งขันกีฬาเด็กและเยาวชนต้านยาเสพติด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40,000.00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ส่วนการศึกษา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กองการศึกษา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กองส่งเสริมการศึกษาและวัฒนธรรม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กองการศึกษาศาสนาและวัฒนธรรม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สำนักการศึกษา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เพื่อจัดกิจกรรมให้เด็กและเยาวชนมีนิสัยรักการเล่นกีฬาหลีกเลี่ยงและป้องกันยาเสพติดในชุมชน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โครงการแข่งขันกีฬาเด็กและเยาวชนต้านยาเสพติด จำนวน ๑ โครงการ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8.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โครงการแข่งขันกีฬาศูนย์พัฒนาเด็กเล็ก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ส่วนการศึกษา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กองการศึกษา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กองส่งเสริมการศึกษาและวัฒนธรรม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กองการศึกษาศาสนาและวัฒนธรรม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สำนักการศึกษา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เพื่อจัดกิจกรรมให้เด็กเล็กใน ศพด.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ในสังกัดมีส่วนร่วมกับชุมชนและส่งเสริมพัฒนาการทั้ง ๔ ด้าน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โครงการแข่งขันกีฬาศูนย์พัฒนาเด็กเล็ก จำนวน ๑ โครงการ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lastRenderedPageBreak/>
                          <w:t xml:space="preserve">9.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โครงการรณรงค์ป้องกันโรคพิษสุนัขบ้า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ส่วนสาธารณสุขและสิ่งแวดล้อม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ส่วนสาธารณสุข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กองสาธารณสุข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กองส่งเสริมคุณภาพชีวิต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,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 xml:space="preserve">กองการแพทย์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สำนักสาธารณสุข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เพื่อให้สุนัขและแมวปลอดจากโรคพิษสุนัขบ้า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สุนัขและแมวในเขตองค์การบริหารส่วนตำบลบ่อแก้ว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10.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โครงการจัดซื้อวัสดุวิทยาศาสตร์หรือการแพทย์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17,700.00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ส่วนสาธารณสุขและสิ่งแวดล้อม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ส่วนสาธารณสุข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กองสาธารณสุข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กองส่งเสริมคุณภาพชีวิต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,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 xml:space="preserve">กองการแพทย์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สำนักสาธารณสุข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เพื่อป้องกันและกำจัดโรคไข้เลือดออก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จัดซื้อวัสดุวิทยาศาสตร์ในการกำจัดลูกน้ำยุงลาย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11.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โครงการคัดแยกขยะในโรงเรียน/ชุมชน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ส่วนสาธารณสุขและสิ่งแวดล้อม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ส่วนสาธารณสุข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กองสาธารณสุข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กองส่งเสริมคุณภาพชีวิต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,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 xml:space="preserve">กองการแพทย์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สำนักสาธารณสุข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เพื่อสร้างจิตสำนึกในการอนุรักษ์สิ่งแวดล้อม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เยาวชน/ประชาชน จำนวน ๑๐๐ คน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12.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โครงการออกกำลังกายเพื่อสุขภาพ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ส่วนสาธารณสุขและสิ่งแวดล้อม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ส่วนสาธารณสุข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กองสาธารณสุข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กองส่งเสริมคุณภาพชีวิต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,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 xml:space="preserve">กองการแพทย์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สำนักสาธารณสุข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เพื่อส่งเสริมให้ประชาชนได้มีการออกกำลังกายเป็นประจำ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ประชาชนในเขตตำบลบ่อแก้ว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lastRenderedPageBreak/>
                          <w:t xml:space="preserve">13.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โครงการป้องกันเด็กจมน้ำในชุมชน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ส่วนสาธารณสุขและสิ่งแวดล้อม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ส่วนสาธารณสุข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กองสาธารณสุข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กองส่งเสริมคุณภาพชีวิต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,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 xml:space="preserve">กองการแพทย์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สำนักสาธารณสุข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เพื่อป้องกันการเสียชีวิตจากการจมน้ำของเด็กในชุมชน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ลดจำนวนเด็กเสียชีวิตจากการจมน้ำ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14.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โครงการจัดซื้อวัสดุการแพทย์ฉุกเฉิน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17,700.00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ส่วนสาธารณสุขและสิ่งแวดล้อม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ส่วนสาธารณสุข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กองสาธารณสุข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กองส่งเสริมคุณภาพชีวิต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,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 xml:space="preserve">กองการแพทย์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สำนักสาธารณสุข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เพื่อจัดซื้อวัสดุการแพทย์ฉุกเฉินประจำองค์การบริหารส่วนตำบลบ่อแก้ว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จัดซื้อวัสดุการแพทย์ฉุกเฉิน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15.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อุดหนุนโครงการฝึกอบรมและศึกษาดูงานให้แก่อาสาสมัครสาธารณสุข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ส่วนสาธารณสุขและสิ่งแวดล้อม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ส่วนสาธารณสุข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กองสาธารณสุข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กองส่งเสริมคุณภาพชีวิต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,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 xml:space="preserve">กองการแพทย์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สำนักสาธารณสุข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โครงการฝึกอบรมและศึกษาดูงานของอาสาสมัครสาธารณสุข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อาสาสมัครสาธารณสุขในเขตตำบลบ่อแก้ว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16.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อุดหนุนโครงการพระราชดำริด้านสาธารณสุข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280,000.00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ส่วนสาธารณสุขและสิ่งแวดล้อม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ส่วนสาธารณสุข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กองสาธารณสุข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กองส่งเสริมคุณภาพชีวิต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,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 xml:space="preserve">กองการแพทย์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สำนักสาธารณสุข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เพื่อจ่ายเป็นเงินอุดหนุนตามโครงการพระราชดำริด้านสาธารณสุข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 xml:space="preserve">ประชาชนในพื้นที่ ม.๑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?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๑๔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lastRenderedPageBreak/>
                          <w:t xml:space="preserve">17.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อุดหนุนกองทุนหลักประกันสุขภาพ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200,000.00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ส่วนสาธารณสุขและสิ่งแวดล้อม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ส่วนสาธารณสุข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กองสาธารณสุข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กองส่งเสริมคุณภาพชีวิต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,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 xml:space="preserve">กองการแพทย์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สำนักสาธารณสุข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เพื่อสร้างหลักประกันสุขภาพให้แก่ประชาชน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ประชาชนในเขตองค์การบริหารส่วนตำบลบ่อแก้ว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18.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 xml:space="preserve">โครงการก่อสร้างศูนย์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EMS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อบต.บ่อแก้ว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500,000.00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ส่วนสาธารณสุขและสิ่งแวดล้อม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ส่วนสาธารณสุข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กองสาธารณสุข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กองส่งเสริมคุณภาพชีวิต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,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 xml:space="preserve">กองการแพทย์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สำนักสาธารณสุข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เพื่อความสะดวกในการให้บริการส่งต่อแก่ผู้ป่วยอุบัติเหตุและฉุกเฉิน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 xml:space="preserve">อาคาร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EMS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จำนวน ๑ หลัง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19.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อุดหนุนขับเคลื่อนโครงการสัตว์ปลอดโรค คนปลอดภัย จากโรคพิษสุนัขบ้า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ส่วนสาธารณสุขและสิ่งแวดล้อม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ส่วนสาธารณสุข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กองสาธารณสุข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กองส่งเสริมคุณภาพชีวิต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,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 xml:space="preserve">กองการแพทย์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สำนักสาธารณสุข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เพื่ออุดหนุนสำหรับขับเคลื่อนโครงการสัตว์ปลอดโรค คนปลอดภัย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จากโรคพิษสุนัขบ้า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สุนัขและแมวใน อบต.บ่อแก้ว ได้รับการฉีดวัคซีนป้องกันโรคพิษสุนัขบ้า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20.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อุดหนุนสำหรับสำรวจข้อมูลจำนวนสัตว์และขึ้นทะเบียนสัตว์ตามโครงการสัตว์ปลอดโรค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คนปลอดภัย จากโรคพิษสุนัขบ้าฯ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ส่วนสาธารณสุขและสิ่งแวดล้อม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ส่วนสาธารณสุข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กองสาธารณสุข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กองส่งเสริมคุณภาพชีวิต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,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 xml:space="preserve">กองการแพทย์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สำนักสาธารณสุข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เพื่ออุดหนุนสำหรับการสำรวจจำนวนสัตว์และขึ้นทะเบียนจำนวนสัตว์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สัตว์ในเขตองค์การบริหารส่วนตำบล บ่อแก้ว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lastRenderedPageBreak/>
                          <w:t xml:space="preserve">21.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โครงการจ้างเหมาบริการจ้างแรงงาน (สาธารณสุขฯ)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400,000.00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ส่วนสาธารณสุขและสิ่งแวดล้อม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ส่วนสาธารณสุข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กองสาธารณสุข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กองส่งเสริมคุณภาพชีวิต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,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 xml:space="preserve">กองการแพทย์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สำนักสาธารณสุข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เพื่อปฏิบัติงานกู้ชีพของกองสาธารณสุขฯ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จ้างเหมาบริการงานในความรับผิดชอบของกองสาธารณสุขฯ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22.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 xml:space="preserve">อุดหนุนโครงการส่งเสริมอาสาสมัครสาธารณสุขประจำหมู่บ้าน 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อส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ม. เชิงรุก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140,000.00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ส่วนสาธารณสุขและสิ่งแวดล้อม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ส่วนสาธารณสุข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กองสาธารณสุข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กองส่งเสริมคุณภาพชีวิต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,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 xml:space="preserve">กองการแพทย์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สำนักสาธารณสุข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เพื่ออุดหนุนสำหรับการดำเนินงานของอาสาสมัคร ประจำหมู่บ้าน.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อส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ม.ประจำหมู่บ้าน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23.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อุดหนุนสำหรับสนับสนุนการพัฒนาคุณภาพการให้บริการด้านสาธารณสุขของสถานีอนามัยที่ถ่ายโอนให้แก่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อปท.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ส่วนสาธารณสุขและสิ่งแวดล้อม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ส่วนสาธารณสุข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กองสาธารณสุข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กองส่งเสริมคุณภาพชีวิต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,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 xml:space="preserve">กองการแพทย์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สำนักสาธารณสุข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อุดหนุนสำหรับสนับสนุนการพัฒนาคุณภาพการให้บริการด้านสาธารณสุขของสถานีอนามัยที่ถ่ายโอนให้แก่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อปท.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รพ.สต.จำนวน ๒ แห่ง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24.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โครงการสงเคราะห์เบี้ยยังชีพผู้สูงอายุ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13,422,000.00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 อบจ.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สำนักปลัดเทศบาล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ช่วยเหลือผู้สูงอายุให้สามารถดำรงชีพอยู่ได้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สนับสนุนช่วยเหลือผู้สูงอายุ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25.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โครงการสงเคราะห์เบี้ยยังชีพผู้พิการ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8,256,000.00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 อบจ.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สำนักปลัดเทศบาล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ช่วยเหลือผู้พิการให้สามารถดำรงชีพอยู่ได้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สนับสนุนช่วยเหลือผู้พิการ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lastRenderedPageBreak/>
                          <w:t xml:space="preserve">26.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โครงการสงเคราะห์เบี้ยยังชีพผู้ป่วยเอดส์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128,000.00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 อบจ.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สำนักปลัดเทศบาล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เพื่อช่วยเหลือผู้ติดเชื้อเอดส์ให้สามารถดำรงชีพอยู่ได้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สนับสนุนช่วยเหลือผู้ติดเชื้อเอดส์ ในเขต อบต.บ่อแก้ว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ทุกคนที่แสดงตัว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27.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ค่าใช้จ่ายสำรองจ่ายในกรณีฉุกเฉิน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575,251.00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 อบจ.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สำนักปลัดเทศบาล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เพื่อช่วยเหลือประชาชนในกรณีฉุกเฉินที่เหตุการณ์ไม่สามารถคาดการไว้ล่วงหน้า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ประชาชนที่ประสบภัยในเขตตำบลบ่อแก้ว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28.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โครงการส่งเสริมสนับสนุนการจัดกิจกรรมของชมรมผู้สูงอายุและโรงเรียนผู้สูงอายุ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17,000.00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 อบจ.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สำนักปลัดเทศบาล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เพื่อเสริมสร้างคุณภาพชีวิตที่ดีของผู้สูงอายุ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ผู้สูงอายุ ในตำบลบ่อแก้ว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29.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โครงการปลูกป่าและอนุรักษ์ป่าชุมชน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 อบจ.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สำนักปลัดเทศบาล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เพื่อเป็นการอนุรักษ์ป่าและรักษาสิ่งแวดล้อม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เขตองค์การบริหารส่วนตำบลบ่อแก้ว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30.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โครงการประชุมประชาคมเพื่อจัดทำแผนพัฒนาท้องถิ่น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18,000.00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 อบจ.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สำนักปลัดเทศบาล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เพื่อเป็นค่าใช้จ่ายในการจัดทำแผนพัฒนาท้องถิ่น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ส่งเสริมสนับสนุนการจัดทำแผนพัฒนาชุมชน ของตำบลบ่อแก้ว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31.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 อบต.บ่อแก้วเคลื่อนที่พบประชาชน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8,500.00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 อบจ.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สำนักปลัดเทศบาล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เพื่อเป็นค่าใช้จ่ายในการจัดทำโครงการ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พื้นที่ ม.๑-๑๔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32.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โครงการอบและศึกษาดูงานนอกสถานที่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14,050.00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 อบจ.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สำนักปลัดเทศบาล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เพื่อเป็นการเพิ่มประสิทธิภาพในการปฏิบัติงานของพนักงานส่วนตำบลบ่อแก้ว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พนักงานส่วนตำบลบ่อแก้ว คณะผู้บริหาร อบต.บ่อแก้ว ส.อบต. บ่อแก้ว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lastRenderedPageBreak/>
                          <w:t xml:space="preserve">33.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โครงการก่อสร้างตลาดชุมชน บ้านหว้าน หมู่ที่ 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 อบจ.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สำนักปลัดเทศบาล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เพื่อให้ประชาชนมีสถานที่จำหน่ายสินค้าประจำหมู่บ้าน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ตลาดชุมชน ๑ แห่ง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34.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โครงการส่งเสริมและสนับสนุนตลาดชุมชนเกษตรครบวงจร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 อบจ.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สำนักปลัดเทศบาล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เพื่อให้ประชาชนมีสถานที่จำหน่ายสินค้าประจำหมู่บ้าน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ตลาดชุมชน ๑ แห่ง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35.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ด้านส่งเสริมและพัฒนาการท่องเที่ยวเชิงเกษตร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โครงการจัดตั้งศูนย์ประชาสัมพันธ์ การท่องเที่ยว เชิงเกษตร ตำบลบ่อแก้ว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86,000.00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 อบจ.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สำนักปลัดเทศบาล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เพื่อเป็นศูนย์ข้อมูลสำหรับประชาสัมพันธ์ การท่องเที่ยวตำบลบ่อแก้ว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ศูนย์ประชาสัมพันธ์การท่องเที่ยว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36.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ด้านส่งเสริมและพัฒนาการท่องเที่ยวเชิงเกษตร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โครงการส่งเสริมสนับสนุนศูนย์ถ่ายทอดและบริการเทคโนโลยีการเกษตรตำบลบ่อแก้ว(ศ.บกต.)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 อบจ.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สำนักปลัดเทศบาล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เพื่อให้เกษตรกรในตำบลบ่อแก้วได้รับความรู้ด้านการเกษตรจากศูนย์ฯ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เกษตรกร ม.๑-๑๔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37.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ส่งเสริมและพัฒนา การเกษตรปลอดภัย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โครงการจัดซื้อวัสดุการเกษตร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 อบจ.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สำนักปลัดเทศบาล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เพื่อจัดซื้อพันธุ์พืชและอุปกรณ์ในการขยายพันธุ์พืช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จัดซื้อพันธุ์พืชและอุปกรณ์ในการขยายพันธุ์ตลอดปีงบประมาณ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38.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ส่งเสริมและพัฒนา การเกษตรปลอดภัย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โครงการป้องกันและกำจัดศัตรูพืชโดยวิธีผสมผสาน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 อบจ.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สำนักปลัดเทศบาล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เพื่อลดการใช้สารเคมีเน้นการผลิตพืชที่ปลอดภัยจากสารพิษและอนุรักษ์สิ่งแวดล้อม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เกษตรกร ม.๑-๑๔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39.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ส่งเสริมและพัฒนา การเกษตรปลอดภัย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โครงการส่งเสริมและสนับสนุนอนุรักษณ์พันธุกรรมพืชอันเนื่องมาจากพระราชดำริ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lastRenderedPageBreak/>
                          <w:t>สมเด็จพระกนิษฐา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ธิ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ราชเจ้า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กรมสมเด็จพระเทพรัตนราชสุดาฯสยามบรมราชกุมารี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lastRenderedPageBreak/>
                          <w:t>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 อบจ.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สำนักปลัดเทศบาล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เพื่อเป็นการอนุรักษณ์พันธุ์พืช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ประชาชนในเขตตำบลบ่อแก้ว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40.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อุดหนุนสถานีตำรวจภูธรนาคู ตามโครงการต่อต้านยาเสพติด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ยุติความรุนแรงต่อเด็กและเยาวชน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33,000.00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 อบจ.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สำนักปลัดเทศบาล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เพื่ออุดหนุนสถานีตำรวจในพื้นที่ ในการจัดกิจกรรมต่อต้านยาเสพติด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ยุติความรุนแรงต่อเด็กและเยาวชน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เยาวชน/นักเรียน/นักศึกษา สถานศึกษาในเขตพื้นที่รับผิดชอบของ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อบต.บ่อแก้ว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41.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โครงการจ้างเหมาคนงานทั่วไป (กองคลัง)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214,900.00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ส่วนการคลัง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กองคลัง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สำนักคลัง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เพื่อปฏิบัติงานธุรการของกองคลัง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จ้างเหมาทำงานกองคลัง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42.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โครงการจ้างเหมาบริการ จ้างแรงงาน (สำนักงานปลัด)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484,050.00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 อบจ.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สำนักปลัดเทศบาล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เพื่อปฏิบัติงานของสำนักงานปลัด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จ้างเหมาบริการ งานในความรับผิดชอบของสำนักงานปลัด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43.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โครงการปรับปรุงภูมิทัศน์สถานที่ในเขตรับผิดชอบขององค์การบริหารส่วนตำบลบ่อแก้ว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484,050.00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 อบจ.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สำนักปลัดเทศบาล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เพื่อปรับปรุงภูมิทัศน์สถานที่ให้สวยงาม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ปรับปรุงภูมิทัศน์พื้นที่ในเขตรับผิดชอบขององค์การบริหารส่วนตำบลบ่อแก้ว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lastRenderedPageBreak/>
                          <w:t xml:space="preserve">44.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โครงการปรับปรุงอาคารสำนักงานองค์การบริหารส่วนตำบลบ่อแก้ว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 อบจ.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สำนักปลัดเทศบาล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เพื่อเพิ่มประสิทธิภาพของการทำงาน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ปรับปรุงอาคารสำนักงานขององค์การบริหารส่วนตำบลบ่อแก้ว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45.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โครงการฝึกอบรมหลักสูตรการส่งเสริมคุณธรรม จริยธรรม และธรรมา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ภิ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บาล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2,080.00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 อบจ.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สำนักปลัดเทศบาล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ส่งเสริมให้เจ้าหน้าที่ทุกระดับได้เรียนรู้และปฏิบัติตามหน้าที่ด้วยคุณธรรมและจริยธรรมตามหลักธรรมา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ภิ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บาล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ส่งเสริมให้เจ้าหน้าที่ทุกระดับได้เรียนรู้และปฏิบัติตามหน้าที่ด้วยคุณธรรมและจริยธรรมตามหลักธรรมา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ภิ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บาล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46.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โครงการลดอุบัติเหตุในช่วงเทศกาล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36,000.00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 อบจ.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สำนักปลัดเทศบาล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เพื่อลดอุบัติเหตุในช่วงเทศกาลและสร้างจิตสำนึกในการใช้รถใช้ถนนให้แก่ประชาชน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ลดอุบัติเหตุในช่วงเทศกาลในพื้นที่ขององค์การบริหารส่วนตำบลบ่อแก้ว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47.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โครงการฝึกทบทวนอาสาสมัครป้องกันภัยฝ่ายพลเรือน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70,000.00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 อบจ.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สำนักปลัดเทศบาล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เพื่อให้ อปพร.ได้นำความรู้ในการฝึก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มาพัฒนางานด้านการป้องกันและบรรเทาสาธารณภัยในตำบล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อาสาสมัครป้องกันภัยฝ่ายพลเรือน จำนวน ๔๐ คน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lastRenderedPageBreak/>
                          <w:t xml:space="preserve">48.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โครงการอบรมอาสาสมัครป้องกันไฟป่า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 อบจ.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สำนักปลัดเทศบาล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เพื่อรักษาสภาพแวดล้อมให้มีความอุดมสมบูรณ์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เจ้าหน้าที่/อาสาสมัครป้องกันไฟป่า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49.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โครงการฝึกจัดตั้งอาสาสมัครป้องกันภัยฝ่ายพลเรือน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70,000.00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 อบจ.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สำนักปลัดเทศบาล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เพื่อสร้าง อปพร.มาพัฒนางานด้านการป้องกันและ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บรร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เสาธารณภัยในตำบล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มีจำนวน สมาชิก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อปพร.เพิ่มขึ้นเพื่อมาช่วยปฏิบัติงานด้านการป้องกันและบรรเทาสาธารณภัย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50.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 xml:space="preserve">โครงการให้ความรู้เรื่องการว่ายน้ำเพื่อเอาชีวิตรอด 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Fioating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and swimming survival (FSS)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 อบจ.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สำนักปลัดเทศบาล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เพื่อให้ความรู้กับประชาชน ในการเอาชีวิตรอดจากการจมน้ำ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ประชาชนในเขตพื้นทีตำบลบ่อแก้ว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51.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โครงการซ้อมแผนดับเพลิงและอพยพหนีไฟ ขององค์การบริหารส่วนตำบลบ่อแก้ว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 อบจ.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สำนักปลัดเทศบาล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เพื่อเตรียมความพร้อมในกรณีที่เกิดอัคคีภัยในตัวคารสำนักงาน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และสถานที่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อื่นๆ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พนักงานส่วนตำบลบ่อแก้ว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lastRenderedPageBreak/>
                          <w:t xml:space="preserve">52.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โครงการให้ความรู้ด้าน สาธารณภัย ขององค์การบริหารส่วนตำบลบ่อแก้ว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 อบจ.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สำนักปลัดเทศบาล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โครงการเจาะบ่อบาดาลพร้อมก่อสร้างหอถังเพื่อบรรเทาสาธารณภัย ณ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องค์การบริหารส่วนตำบลบ่อแก้ว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เพื่อใช้ในการบรรเทาสาธารณภัย ภายในเขตตำบลบ่อแก้ว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53.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โครงการเจาะบ่อบาดาลพร้อมก่อสร้างหอถังเพื่อบรรเทาสาธารณภัย ณ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องค์การบริหารส่วนตำบลบ่อแก้ว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229,000.00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 อบจ.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สำนักปลัดเทศบาล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เพื่อใช้ในการบรรเทาสาธารณภัย ภายในเขตตำบลบ่อแก้ว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เจาะบ่อบาดาลพร้อมก่อสร้างหอถัง จำนวน ๑ แห่ง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54.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โครงการปกป้องสถาบันชาติ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 อบจ.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สำนักปลัดเทศบาล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เพื่อเป็นค่าใช้จ่ายในการดำเนินงานตามโครงการปกป้องสถาบันชาติ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ดำเนินการในองค์การบริหารส่วนตำบลบ่อแก้ว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55.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ยุทธศาต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ร์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 xml:space="preserve">โครงการก่อสร้างถนน 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คส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ล. บ้านบ่อแก้ว หมู่ที่ 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ส่วนโยธา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กองโยธา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กองช่าง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กองช่างสุขาภิบาล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กองประปา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สำนักช่าง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สำนักการช่าง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เพื่อความสะดวกในการสัญจร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ขนาดกว้าง ๔ เมตร ยาว ๒๐๐ เมตร จากบ้านนายกลม คุ้มบ้านชาติ ถึงบ้านนางก่าน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โภคสาร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56.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ยุทธศาต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ร์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 xml:space="preserve">โครงการปรับปรุงถนน 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คส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ล. บ้านหินลาด หมู่ที่ ๒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ส่วนโยธา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กองโยธา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กองช่าง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กองช่างสุขาภิบาล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กองประปา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สำนักช่าง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สำนักการช่าง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เพื่อความสะดวกในการสัญจรภายในหมู่บ้าน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ขนาด กว้าง....๔....เมตร ยาว......๓๐๐.....เมตร จากบริเวณ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lastRenderedPageBreak/>
                          <w:t>บ้านนายไพรัช รังกลิ่น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ถึงบ้านนายคำมา โพธิ์งาม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lastRenderedPageBreak/>
                          <w:t xml:space="preserve">57.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ยุทธศาต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ร์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 xml:space="preserve">โครงการปรับปรุงถนน 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คส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ล. ภายในหมู่บ้าน หมู่ที่ 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ส่วนโยธา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กองโยธา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กองช่าง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กองช่างสุขาภิบาล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กองประปา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สำนักช่าง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สำนักการช่าง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เพื่อความสะดวกในการสัญจรไปมาของราษฎรในหมู่บ้าน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 xml:space="preserve">ถนน 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คส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ล.เดิมที่ชำรุด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58.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ยุทธศาต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ร์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 xml:space="preserve">โครงการกอสร้างถนน 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คส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ล. บ้านหินลาดพัฒนา หมู่ที่ 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133,000.00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ส่วนโยธา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กองโยธา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กองช่าง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กองช่างสุขาภิบาล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กองประปา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สำนักช่าง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สำนักการช่าง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เพื่อความสะดวกในสัญจรภายในหมู่บ้าน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จากบ้านนายประจิต หินสุข ถึงนานายมาวิน ทองปลิว ๕๐๐ เมตร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59.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ยุทธศาต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ร์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 xml:space="preserve">โครงการก่อสร้างถนน 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คส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ล. ภายในหมู่บ้าน บ้านโนนพัฒนา หมู่ที่ ๑๑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133,000.00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ส่วนโยธา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กองโยธา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กองช่าง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กองช่างสุขาภิบาล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กองประปา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สำนักช่าง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สำนักการช่าง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เพื่อความสะดวกในการสัญจรไปมา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จากที่ของนายอล่ำ ขันอาสา ถึงที่ของนายอารมณ์ พิมพ์พิชัย ระยะทาง ๒๐๐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เมตร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60.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ยุทธศาต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ร์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 xml:space="preserve">โครงการก่อสร้างถนน 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คส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ล. บ้านดอนศิลา หมู่ที่ ๑๔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131,000.00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ส่วนโยธา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กองโยธา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กองช่าง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กองช่างสุขาภิบาล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กองประปา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สำนักช่าง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สำนักการช่าง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เพื่อความสะดวกในการใช้เส้นทางของประชาชน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 xml:space="preserve">ก่อสร้างถนน 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คส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ล. จากหมู่บ้าน ถึงวัดคำสร้างไก่ ขนาดกว้าง ๔ เมตร ยาว ๓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,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๐๐๐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เมตร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61.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ยุทธศาต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ร์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โครงการกำจัดขยะในเขตตำบลบ่อแก้ว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65,000.00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ส่วนสาธารณสุขและสิ่งแวดล้อม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ส่วนสาธารณสุข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กองสาธารณสุข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กองส่งเสริมคุณภาพชีวิต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,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 xml:space="preserve">กองการแพทย์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สำนักสาธารณสุข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จ่ายเป็นค่าธรรมเนียมในการบริการกำจัดขยะมูลฝอยและค่าบริการชั่งบริมาณขยะให้กับเทศบาลตำบลกุด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สิม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กำจัดขยะหมู่บ้านในเขตตำบลบ่อแก้ว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lastRenderedPageBreak/>
                          <w:t xml:space="preserve">62.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ยุทธศาต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ร์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 xml:space="preserve">โครงการก่อสร้างรางระบายน้ำ 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คส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ล. บ้านหินลาดใหม่หมู่ที่ ๘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113,000.00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ส่วนโยธา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กองโยธา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กองช่าง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กองช่างสุขาภิบาล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กองประปา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สำนักช่าง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สำนักการช่าง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เพื่อแก้ไขปัญหาน้ำท่วมขังในชุมชน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จากหน้าบ้านนางคำ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บล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 xml:space="preserve"> หินสุข ถึง บ้านนางศรีธาตุ แสงพิจารณ์ ขนาดความกว้าง ๐.๕๐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เมตร ยาว ๘๐ เมตร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63.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ยุทธศาต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ร์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โครงการก่อสร้างรางระบายน้ำบ้านบ่อแก้วสามัคคี หมูที่ ๑๒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ส่วนโยธา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กองโยธา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กองช่าง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กองช่างสุขาภิบาล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กองประปา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สำนักช่าง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สำนักการช่าง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เพื่อแก้ไขปัญหาน้ำท่วมขังในชุมชน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กว้าง ๐.๕๐ เมตร ยาว ๓๐๐ เมตร จากบ้านนายแลง เพ็ง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ลุน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 xml:space="preserve"> ถึงบ้านนางกองพัน ศรีมุกดา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ยาว ๓๐๐ เมตร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64.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ยุทธศาต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ร์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 xml:space="preserve">โครงการก่อสร้างรางระบายน้ำ 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คส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ล. บ้านม่วงกุลโนนสะอาด หมู่ที่ ๑๓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ส่วนโยธา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กองโยธา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กองช่าง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กองช่างสุขาภิบาล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กองประปา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สำนักช่าง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สำนักการช่าง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เพื่อแก้ไขปัญหาน้ำท่วมขังในชุมชน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จากบ้านนางสันทนา วรโยธา ถึงบ้านนางวิไล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วรร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ณ แสงกล้า ระยะทาง ๓๐๐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เมตร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65.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ยุทธศาต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ร์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อุดหนุนโครงการขยายเขตไฟฟ้าให้แก่การไฟฟ้าส่วนภูมิภาคอำเภอสมเด็จ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34,000.00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ส่วนโยธา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กองโยธา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กองช่าง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กองช่างสุขาภิบาล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กองประปา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สำนักช่าง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สำนักการช่าง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เพื่อจ่ายเป็นเงินอุดหนุนในการขยาย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เต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ไฟฟ้าในเขตพื้นที่ตำบลบ่อแก้ว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ขยายเขตไฟฟ้าในเขตตำบลบ่อแก้ว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66.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ยุทธศาต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ร์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โครงการเจาะน้ำบาดาลในไร่นาเพื่อการเกษตร บ้านดอนแคน หมู่ที่ 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140,000.00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ส่วนโยธา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กองโยธา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กองช่าง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กองช่างสุขาภิบาล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กองประปา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สำนักช่าง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สำนักการช่าง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เพื่อให้ชาวบ้านมีน้ำบาดาลเพื่อทำการเกษตรและอุปโภคอย่างพอเพียง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ขุดเจาะบ่อบาดาล จำนวน ๒ บ่อ พร้อมใช้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67.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ยุทธศาต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ร์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 xml:space="preserve">โครงการปรับปรุงระบบประปาภูเขา- และ ภายในหมู่บ้านบ้านนางาม หมู่ที่ ๓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,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๑๐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265,000.00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ส่วนโยธา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กองโยธา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กองช่าง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กองช่างสุขาภิบาล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กองประปา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สำนักช่าง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สำนักการช่าง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เพื่อให้ชาวบ้านได้รับความสะดวกในการใช้น้ำเพื่ออุปโภค- บริโภค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วางท่อพีวีซี ขนาด ๒ นิ้ว ยาว ๑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,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๕๐๐ เมตรพร้อมถังเก็บน้ำขนาด ๓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,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๐๐๐ ลิตร จำนวน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๖ ถัง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lastRenderedPageBreak/>
                          <w:t xml:space="preserve">68.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ยุทธศาต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ร์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โครงการปรับปรุงระบบประปาภายในหมู่บ้าน บ้านม่วงกุล หมู่ที่ ๖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133,000.00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ส่วนโยธา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กองโยธา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กองช่าง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กองช่างสุขาภิบาล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กองประปา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สำนักช่าง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,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สำนักการช่าง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เพื่อให้ชาวบ้านมีน้ำเพื่ออุปโภคและบริโภคอย่างเพียงพอทั่วทั้งหมู่บ้าน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เปลียน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ท่อเก่าที่ชำรุด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และปรับเปลี่ยนเครื่องสูบน้ำแบบจม</w:t>
                        </w:r>
                      </w:p>
                    </w:tc>
                  </w:tr>
                </w:tbl>
                <w:p w:rsidR="001D13A3" w:rsidRPr="001D13A3" w:rsidRDefault="001D13A3" w:rsidP="001D13A3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1D13A3" w:rsidRPr="001D13A3" w:rsidTr="001D13A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13A3" w:rsidRPr="001D13A3" w:rsidRDefault="001D13A3" w:rsidP="001D13A3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1D13A3">
                    <w:rPr>
                      <w:rFonts w:ascii="Angsana New" w:eastAsia="Times New Roman" w:hAnsi="Angsana New" w:cs="Angsana New"/>
                      <w:b/>
                      <w:bCs/>
                      <w:sz w:val="28"/>
                      <w:cs/>
                    </w:rPr>
                    <w:lastRenderedPageBreak/>
                    <w:t>ฉ.</w:t>
                  </w:r>
                  <w:r w:rsidRPr="001D13A3"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b/>
                      <w:bCs/>
                      <w:sz w:val="28"/>
                      <w:u w:val="single"/>
                      <w:cs/>
                    </w:rPr>
                    <w:t>การใช้จ่ายงบประมาณ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br/>
                    <w:t xml:space="preserve">    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อบต.บ่อแก้ว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มีการใช้จ่ายงบประมาณในการดำเนินโครงการตามข้อบัญญัติงบประมาณ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โดยได้มีการก่อหนี้ผูกพัน/ ลงนามในสัญญา รวม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55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โครงการ จำนวนเงิน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33,829,170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บาท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มีการเบิกจ่ายงบประมาณ จำนวน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55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โครงการ จำนวนเงิน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31,654,636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ล้านบาท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สามารถจำแนกตามยุทธศาสตร์ ได้ดังนี้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76"/>
                    <w:gridCol w:w="879"/>
                    <w:gridCol w:w="1639"/>
                    <w:gridCol w:w="879"/>
                    <w:gridCol w:w="2179"/>
                  </w:tblGrid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ยุทธศาสตร์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การก่อหนี้ผูกพัน/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  <w:br/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ลงนามในสัญญา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การเบิกจ่ายงบประมาณ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28,086,858.00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28,086,858.00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ด้านส่งเสริมและพัฒนาการท่องเที่ยวเชิงเกษตร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135,210.00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135,210.00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ส่งเสริมและพัฒนา การเกษตรปลอดภัย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39,290.00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39,290.00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ยุทธศาต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ร์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1,759,245.50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1,759,245.50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1,634,032.08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1,634,032.08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  <w:t>31,654,635.58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  <w:t>31,654,635.58</w:t>
                        </w:r>
                      </w:p>
                    </w:tc>
                  </w:tr>
                </w:tbl>
                <w:p w:rsidR="001D13A3" w:rsidRPr="001D13A3" w:rsidRDefault="001D13A3" w:rsidP="001D13A3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>    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รายละเอียดโครงการในข้อบัญญัติงบประมาณอบต.บ่อแก้ว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ที่มีการก่อหนี้ผูกพัน/ลงนามในสัญญา มีดังนี้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6"/>
                    <w:gridCol w:w="3111"/>
                    <w:gridCol w:w="2072"/>
                    <w:gridCol w:w="2072"/>
                    <w:gridCol w:w="2072"/>
                    <w:gridCol w:w="2072"/>
                    <w:gridCol w:w="2087"/>
                  </w:tblGrid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ยุทธศาสตร์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ชื่อโครงการตามแผน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งบตามข้อบัญญัติ/เทศบัญญัติ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ลงนามสัญญา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เบิกจ่าย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คงเหลือ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อุดหนุนศูนย์ปฏิบัติการร่วมในการช่วยเหลือประชาชนขององค์กร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lastRenderedPageBreak/>
                          <w:t>ปกครองส่วนท้องถิ่นเพื่อใช้เป็นสถานที่กลางสำหรับองค์กรปกครองส่วนท้องถิ่นในเขตอำเภอนาคู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lastRenderedPageBreak/>
                          <w:t>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รายจ่ายเพื่อให้ได้มาซึ่งบริการ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600,000.00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513,470.00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513,470.00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86,530.00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รายจ่ายเพื่อให้ได้มาซึ่งบริการ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600,000.00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513,470.00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513,470.00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86,530.00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โครงการสนับสนุนค่าใช้จ่ายการบริหารสถานศึกษา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1,148,970.00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1,080,960.00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1,080,960.00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68,010.00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5.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ค่าอาหารเสริม (นม)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1,470,919.00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1,426,759.00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1,426,759.00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44,160.00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6.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 xml:space="preserve">อุดหนุนโครงการอาหารกลางวัน เด็กเล็ก-ประถมศึกษาปีที่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2,148,000.00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2,125,000.00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2,125,000.00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23,000.00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7.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ค่าใช้จ่ายในโครงการแข่งขันกีฬาเด็กและเยาวชนต้านยาเสพติด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40,000.00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39,840.00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39,840.00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160.00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lastRenderedPageBreak/>
                          <w:t xml:space="preserve">8.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โครงการรณรงค์ป้องกันโรคพิษสุนัขบ้า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40,150.00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40,150.00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9,850.00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9.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วัสดุวิทยาศาสตร์หรือการแพทย์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17,700.00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17,190.00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17,190.00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510.00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10.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โครงการคัดแยกขยะในโรงเรียน/ชุมชน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49,800.00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49,800.00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200.00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11.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โครงการป้องกันคนจมน้ำ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29,880.00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29,880.00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120.00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12.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วัสดุวิทยาศาสตร์หรือการแพทย์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17,700.00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17,190.00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17,190.00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510.00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13.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อุดหนุนโครงการฝึกอบรมและศึกษาดูงานให้แก่อาสาสมัครสาธารณสุขชุมชนตำบลบ่อแก้ว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(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อส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ม.)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14.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อุหนุนสำหรับดำเนินการดำเนินงานตามแนวทางโครงการพระราชดำริด้านสาธารณสุข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280,000.00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280,000.00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280,000.00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lastRenderedPageBreak/>
                          <w:t xml:space="preserve">15.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เงินสมทบกองทุนระบบหลักประกันสุขภาพตำบลบ่อแก้ว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200,000.00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200,000.00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200,000.00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16.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โครงการก่อสร้าง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ศุูนย์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 xml:space="preserve">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EMS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อบต.บ่อแก้ว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500,000.00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500,000.00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500,000.00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17.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รายจ่ายเพื่อให้ได้มาซึ่งบริการ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400,000.00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362,524.00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362,524.00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37,476.00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18.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เบี้ยยังชีพผู้สูงอายุ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13,422,000.00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12,943,900.00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12,943,900.00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478,100.00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19.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เบี้ยยังชีพคนพิการ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8,256,000.00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7,035,400.00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7,035,400.00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1,220,600.00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20.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เบี้ยยังชีพผู้ป่วยเอดส์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128,000.00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108,000.00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108,000.00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20,000.00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21.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สำรองจ่าย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575,251.00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556,055.00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556,055.00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19,196.00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22.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ค่าใช้จ่ายในการดำเนินงานในโครงการส่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เงส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ริมสนับสนุนการจัดกิจกรรมของชมรมผู้สูงอายุและโรงเรียนผู้สูงอายุ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17,000.00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16,320.00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16,320.00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680.00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lastRenderedPageBreak/>
                          <w:t xml:space="preserve">23.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ค่าใช้จ่ายในการส่งเสริมการจัดทำแผนพัฒนาชุมชนเพื่อนำข้อมูลมาจัดทำแผนพัฒนาท้องถิ่นในเขตพื้นที่องค์การบริหารส่วนตำบลบ่อแก้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18,000.00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8,400.00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8,400.00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9,600.00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24.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ค่าใช้จ่ายตามโครงการองค์การบริหารส่วนตำบลบ่อแก้วเคลื่อนที่พบประชาชนในตำบลบ่อแก้ว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8,500.00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8,500.00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8,500.00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25.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โครงการฝึกอบรมศึกษาดูงานการบริหารจัดการน้ำ การบริหารทรัพยากร ดิน น้ำ ป่า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และเศรษฐกิจชุมชน เครือข่ายขยายผลสู่ความมั่งคั่งยั่งยืน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14,050.00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14,050.00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14,050.00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26.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 xml:space="preserve">โครงการก่อสร้างลานคอนกรีตเสริมเหล็ก บ้านหว้าน หมู่ที่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27.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ด้านส่งเสริมและพัฒนาการท่องเที่ยวเชิงเกษตร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ค่าใช้จ่ายในการจัดตั้งศูนย์ประชาสัมพันธ์การ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lastRenderedPageBreak/>
                          <w:t>ท่องเที่ยวเชิงเกษตรตำบลบ่อแก้ว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lastRenderedPageBreak/>
                          <w:t>86,000.00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86,000.00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86,000.00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28.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ด้านส่งเสริมและพัฒนาการท่องเที่ยวเชิงเกษตร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ค่าใช้จ่ายโครงการส่งเสริมสนับสนุนศูนย์ถ่ายทอดและบริการเทคโนโลยีการเกษตรตำบลบ่อแก้ว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(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ศบกต.)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49,210.00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49,210.00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790.00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29.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ส่งเสริมและพัฒนา การเกษตรปลอดภัย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วัสดุการเกษตร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24,385.00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24,385.00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615.00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30.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ส่งเสริมและพัฒนา การเกษตรปลอดภัย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ค่าใช้จ่ายตามโครงการป้องกันและกำจัดศัตรูพืชโดยวิธีผสมผสาน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14,905.00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14,905.00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15,095.00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31.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อุดหนุนสถานีตำรวจภูธรนาคูตามโครงการต่อต้านยาเสพติด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 xml:space="preserve">ยุติความรุนแรงต่อเด็กและเยาวชน ประจำปีงบประมาณ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2563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33,000.00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33,000.00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33,000.00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32.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รายจ่ายเพื่อให้ได้มาซึ่งบริการ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214,900.00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214,900.00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214,900.00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lastRenderedPageBreak/>
                          <w:t xml:space="preserve">33.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รายจ่ายเพื่อให้ได้มาซึ่งบริการ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484,050.00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478,098.54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478,098.54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5,951.46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34.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รายจ่ายเพื่อให้ได้มาซึ่งบริการ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484,050.00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478,098.54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478,098.54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5,951.46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35.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โครงการฝึกอบรมหลักสูตรการส่งเสริมคุณธรรม จริยธรรม และธรรมา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ภิ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บาล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2,080.00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2,080.00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2,080.00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36.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ค่าใช้จ่ายในการดำเนินกิจกรรมตามโครงการลดอุบัติเหตุช่วงเทศกาล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36,000.00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35,200.00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35,200.00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800.00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37.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โครงการฝึกอบรมเพื่อพัฒนาศักยภาพ อปพร.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70,000.00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69,930.00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69,930.00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70.00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38.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โครงการแก้ปัญหาหมอกควันและไฟป่า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19,860.00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19,860.00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140.00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lastRenderedPageBreak/>
                          <w:t xml:space="preserve">39.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โครงการฝึกอบรมเพื่อพัฒนาศักยภาพ อปพร.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70,000.00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69,930.00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69,930.00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70.00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40.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โครงการซ้อมแผนอพยพหนีไฟและการดับเพลิงเบื้องต้น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19,935.00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19,935.00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65.00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41.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โครงการอบรมให้ความรู้เกี่ยวกับสาธารณภัยในสถานศึกษา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42.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โครงการก่อสร้างหอถังสูงเพื่อเก็บน้ำ ณ องค์การบริหารส่วนตำบลบ่อแก้ว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229,000.00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193,000.00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193,000.00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36,000.00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43.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ยุทธศาต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ร์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 xml:space="preserve">โครงการก่อสร้างถนนคอนกรีตเสริมเหล็กภายในหมู่บ้าน บ้านบ่อแก้ว หมู่ที่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44.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ยุทธศาต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ร์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 xml:space="preserve">โครงการปรับปรุงถนนคอนกรีตเสริมเหล็กภายในหมู่บ้าน บ้านหินลาด หมู่ที่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lastRenderedPageBreak/>
                          <w:t xml:space="preserve">45.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ยุทธศาต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ร์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โครงการปรับปรุงถนนคอนกรีตเสริมเหล็กภายในหมู่บ้าน บ้านหว้านพัฒนา หมู่ที่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46.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ยุทธศาต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ร์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โครงการก่อสร้างถนนคอนกรีตเสริมเหล็กภายในหมู่บ้าน บ้านหินลาดพัฒนา หมู่ที่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133,000.00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133,000.00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133,000.00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47.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ยุทธศาต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ร์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 xml:space="preserve">โครงการก่อสร้างถนนคอนกรีตเสริมเหล็กภายในหมู่บ้าน บ้านโนนพัฒนา หมูที่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133,000.00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133,000.00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133,000.00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48.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ยุทธศาต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ร์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 xml:space="preserve">โครงการก่อสร้างถนนคอนกรีตเสริมเหล็ก ภายในหมู่บ้านบ้านดอนศิลา หมู่ที่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131,000.00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131,000.00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131,000.00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49.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ยุทธศาต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ร์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รายจ่ายเพื่อให้ได้มาซึ่งบริการ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65,000.00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61,245.50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61,245.50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3,754.50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50.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ยุทธศาต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ร์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 xml:space="preserve">โครงการก่อสร้างรางระบายน้ำ 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คส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 xml:space="preserve">ล. ภายในหมู่บ้าน บ้านหินลาดใหม่หมู่ที่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113,000.00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113,000.00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113,000.00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lastRenderedPageBreak/>
                          <w:t xml:space="preserve">51.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ยุทธศาต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ร์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 xml:space="preserve">โครงการก่อสร้างรางระบายน้ำ 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คส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ล. ภายในหมู่บ้านบ้านบ่อแก้วสามัคคี หมู่ที่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52.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ยุทธศาต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ร์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 xml:space="preserve">โครงการก่อสร้างรางระบายน้ำ 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คส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ล. ภายในหมู่บ้าน บ้าน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ม่ว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งก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ุุ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ลโนนสะอาด หมู่ที่ี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53.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ยุทธศาต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ร์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 xml:space="preserve">โครงการก่อสร้างบ่อบาดาลการเกษตร บ้านดอนแคน หมู่ที่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140,000.00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140,000.00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140,000.00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54.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ยุทธศาต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ร์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 xml:space="preserve">โครงการปรับปรุงประปาภายในหมู่บ้าน บ้านนางามและบ้านทุ่งนางามหมู่ที่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310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265,000.00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265,000.00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265,000.00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55.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ยุทธศาต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ร์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 xml:space="preserve">โครงการปรับปรุงระบบประปาภายในหมู่บ้าน บ้านม่วงกุล หมู่ที่ 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133,000.00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133,000.00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133,000.00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0.00</w:t>
                        </w:r>
                      </w:p>
                    </w:tc>
                  </w:tr>
                </w:tbl>
                <w:p w:rsidR="001D13A3" w:rsidRPr="001D13A3" w:rsidRDefault="001D13A3" w:rsidP="001D13A3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1D13A3" w:rsidRPr="001D13A3" w:rsidTr="001D13A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13A3" w:rsidRPr="001D13A3" w:rsidRDefault="001D13A3" w:rsidP="001D13A3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Angsana New" w:eastAsia="Times New Roman" w:hAnsi="Angsana New" w:cs="Angsana New"/>
                      <w:b/>
                      <w:bCs/>
                      <w:kern w:val="36"/>
                      <w:sz w:val="48"/>
                      <w:szCs w:val="48"/>
                    </w:rPr>
                  </w:pPr>
                  <w:r w:rsidRPr="001D13A3">
                    <w:rPr>
                      <w:rFonts w:ascii="Angsana New" w:eastAsia="Times New Roman" w:hAnsi="Angsana New" w:cs="Angsana New"/>
                      <w:b/>
                      <w:bCs/>
                      <w:kern w:val="36"/>
                      <w:sz w:val="48"/>
                      <w:szCs w:val="48"/>
                      <w:cs/>
                    </w:rPr>
                    <w:lastRenderedPageBreak/>
                    <w:t xml:space="preserve">รายงานสรุปผลการดำเนินงาน ปี </w:t>
                  </w:r>
                  <w:r w:rsidRPr="001D13A3">
                    <w:rPr>
                      <w:rFonts w:ascii="Angsana New" w:eastAsia="Times New Roman" w:hAnsi="Angsana New" w:cs="Angsana New"/>
                      <w:b/>
                      <w:bCs/>
                      <w:kern w:val="36"/>
                      <w:sz w:val="48"/>
                      <w:szCs w:val="48"/>
                    </w:rPr>
                    <w:t>2563</w:t>
                  </w:r>
                  <w:r w:rsidRPr="001D13A3">
                    <w:rPr>
                      <w:rFonts w:ascii="Angsana New" w:eastAsia="Times New Roman" w:hAnsi="Angsana New" w:cs="Angsana New"/>
                      <w:b/>
                      <w:bCs/>
                      <w:kern w:val="36"/>
                      <w:sz w:val="48"/>
                      <w:szCs w:val="48"/>
                    </w:rPr>
                    <w:br/>
                  </w:r>
                  <w:r w:rsidRPr="001D13A3">
                    <w:rPr>
                      <w:rFonts w:ascii="Angsana New" w:eastAsia="Times New Roman" w:hAnsi="Angsana New" w:cs="Angsana New"/>
                      <w:b/>
                      <w:bCs/>
                      <w:kern w:val="36"/>
                      <w:sz w:val="48"/>
                      <w:szCs w:val="48"/>
                      <w:cs/>
                    </w:rPr>
                    <w:t>อบต.บ่อแก้ว นาคู</w:t>
                  </w:r>
                  <w:r w:rsidRPr="001D13A3">
                    <w:rPr>
                      <w:rFonts w:ascii="Angsana New" w:eastAsia="Times New Roman" w:hAnsi="Angsana New" w:cs="Angsana New"/>
                      <w:b/>
                      <w:bCs/>
                      <w:kern w:val="36"/>
                      <w:sz w:val="48"/>
                      <w:szCs w:val="4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b/>
                      <w:bCs/>
                      <w:kern w:val="36"/>
                      <w:sz w:val="48"/>
                      <w:szCs w:val="48"/>
                      <w:cs/>
                    </w:rPr>
                    <w:t>จ.กาฬสินธุ์</w:t>
                  </w:r>
                  <w:r w:rsidRPr="001D13A3">
                    <w:rPr>
                      <w:rFonts w:ascii="Angsana New" w:eastAsia="Times New Roman" w:hAnsi="Angsana New" w:cs="Angsana New"/>
                      <w:b/>
                      <w:bCs/>
                      <w:kern w:val="36"/>
                      <w:sz w:val="48"/>
                      <w:szCs w:val="48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36"/>
                    <w:gridCol w:w="700"/>
                    <w:gridCol w:w="1164"/>
                    <w:gridCol w:w="701"/>
                    <w:gridCol w:w="1078"/>
                    <w:gridCol w:w="701"/>
                    <w:gridCol w:w="1078"/>
                    <w:gridCol w:w="701"/>
                    <w:gridCol w:w="1093"/>
                  </w:tblGrid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noWrap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lastRenderedPageBreak/>
                          <w:t>ยุทธศาสตร์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แผนการดำเนินการ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  <w:br/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ทั้งหมด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อนุมัติงบประมาณ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ลงนามสัญญา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เบิกจ่าย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จำนวน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  <w:br/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จำนวน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  <w:br/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จำนวน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  <w:br/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จำนวน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  <w:br/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งบประมาณ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1.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การพัฒนาคน สังคม เศรษฐกิจ 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50,999,600.00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30,412,090.00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28,086,858.00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28,086,858.00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2.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ด้านส่งเสริมและพัฒนาการท่องเที่ยวเชิงเกษตร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3,020,000.00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136,000.00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135,210.00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135,210.00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3.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ส่งเสริมและพัฒนา การเกษตรปลอดภัย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940,000.00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85,000.00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39,290.00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39,290.00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4.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ยุทธศาต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ร์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ด้านการพัฒนาโครงสร้างพื้นฐาน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404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170,227,000.00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1,797,000.00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1,759,245.50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1,759,245.50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5.</w:t>
                        </w: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3,852,500.00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1,683,080.00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1,634,032.08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1,634,032.08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  <w:t>584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  <w:t>229,039,100.00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  <w:t>34,113,170.00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  <w:t>31,654,635.58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  <w:t>31,654,635.58</w:t>
                        </w:r>
                      </w:p>
                    </w:tc>
                  </w:tr>
                </w:tbl>
                <w:p w:rsidR="001D13A3" w:rsidRPr="001D13A3" w:rsidRDefault="001D13A3" w:rsidP="001D13A3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1D13A3" w:rsidRPr="001D13A3" w:rsidTr="001D13A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13A3" w:rsidRPr="001D13A3" w:rsidRDefault="001D13A3" w:rsidP="001D13A3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1D13A3">
                    <w:rPr>
                      <w:rFonts w:ascii="Angsana New" w:eastAsia="Times New Roman" w:hAnsi="Angsana New" w:cs="Angsana New"/>
                      <w:b/>
                      <w:bCs/>
                      <w:sz w:val="28"/>
                      <w:cs/>
                    </w:rPr>
                    <w:lastRenderedPageBreak/>
                    <w:t>ช.</w:t>
                  </w:r>
                  <w:r w:rsidRPr="001D13A3"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b/>
                      <w:bCs/>
                      <w:sz w:val="28"/>
                      <w:u w:val="single"/>
                      <w:cs/>
                    </w:rPr>
                    <w:t>ผลการดำเนินงาน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br/>
                    <w:t xml:space="preserve">    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อบต.บ่อแก้ว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ได้ดำเนินการโครงการตามเทศบัญญัติงบประมาณ ปี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2563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ในเขตพื้นที่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โดยได้รับความร่วมมือ การส่งเสริมและสนับสนุนจากภาคประชาชน ภาครัฐ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และภาคเอกชนในพื้นที่ตลอดจนโครงการ</w:t>
                  </w:r>
                  <w:proofErr w:type="spellStart"/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ต่างๆ</w:t>
                  </w:r>
                  <w:proofErr w:type="spellEnd"/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 ประสบผลสำเร็จด้วยดี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ก่อให้เกิดประโยชน์แก่ประชาชนทั้งในพื้นที่และพื้นที่ใกล้เคียง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โดยมีผลการดำเนินงานที่สำคัญดังนี้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br/>
                  </w:r>
                  <w:r w:rsidRPr="001D13A3">
                    <w:rPr>
                      <w:rFonts w:ascii="Angsana New" w:eastAsia="Times New Roman" w:hAnsi="Angsana New" w:cs="Angsana New"/>
                      <w:b/>
                      <w:bCs/>
                      <w:i/>
                      <w:iCs/>
                      <w:sz w:val="28"/>
                      <w:cs/>
                    </w:rPr>
                    <w:t>อปท. ใส่ข้อมูลผลการดำเนินการ เช่น</w:t>
                  </w:r>
                  <w:r w:rsidRPr="001D13A3">
                    <w:rPr>
                      <w:rFonts w:ascii="Angsana New" w:eastAsia="Times New Roman" w:hAnsi="Angsana New" w:cs="Angsana New"/>
                      <w:b/>
                      <w:bCs/>
                      <w:i/>
                      <w:iCs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b/>
                      <w:bCs/>
                      <w:i/>
                      <w:iCs/>
                      <w:sz w:val="28"/>
                      <w:cs/>
                    </w:rPr>
                    <w:t>แผนภูมิ ตาราง กราฟเปรียบเทียบ รูปถ่าย ผลการสำรวจความคิดเห็นของประชาชน หรือ</w:t>
                  </w:r>
                  <w:r w:rsidRPr="001D13A3">
                    <w:rPr>
                      <w:rFonts w:ascii="Angsana New" w:eastAsia="Times New Roman" w:hAnsi="Angsana New" w:cs="Angsana New"/>
                      <w:b/>
                      <w:bCs/>
                      <w:i/>
                      <w:iCs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b/>
                      <w:bCs/>
                      <w:i/>
                      <w:iCs/>
                      <w:sz w:val="28"/>
                      <w:cs/>
                    </w:rPr>
                    <w:t>ข้อมูลผลการดำเนินงานด้านอื่น ๆ</w:t>
                  </w:r>
                  <w:r w:rsidRPr="001D13A3">
                    <w:rPr>
                      <w:rFonts w:ascii="Angsana New" w:eastAsia="Times New Roman" w:hAnsi="Angsana New" w:cs="Angsana New"/>
                      <w:b/>
                      <w:bCs/>
                      <w:i/>
                      <w:iCs/>
                      <w:sz w:val="28"/>
                    </w:rPr>
                    <w:t xml:space="preserve"> </w:t>
                  </w:r>
                </w:p>
              </w:tc>
            </w:tr>
            <w:tr w:rsidR="001D13A3" w:rsidRPr="001D13A3" w:rsidTr="001D13A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13A3" w:rsidRPr="001D13A3" w:rsidRDefault="001D13A3" w:rsidP="001D13A3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lastRenderedPageBreak/>
                    <w:br/>
                  </w:r>
                  <w:r w:rsidRPr="001D13A3">
                    <w:rPr>
                      <w:rFonts w:ascii="Angsana New" w:eastAsia="Times New Roman" w:hAnsi="Angsana New" w:cs="Angsana New"/>
                      <w:b/>
                      <w:bCs/>
                      <w:sz w:val="28"/>
                      <w:cs/>
                    </w:rPr>
                    <w:t>ซ.</w:t>
                  </w:r>
                  <w:r w:rsidRPr="001D13A3"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b/>
                      <w:bCs/>
                      <w:sz w:val="28"/>
                      <w:u w:val="single"/>
                      <w:cs/>
                    </w:rPr>
                    <w:t>คณะกรรมการ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   </w:t>
                  </w:r>
                  <w:r w:rsidRPr="001D13A3"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  <w:t xml:space="preserve">1. </w:t>
                  </w:r>
                  <w:r w:rsidRPr="001D13A3">
                    <w:rPr>
                      <w:rFonts w:ascii="Angsana New" w:eastAsia="Times New Roman" w:hAnsi="Angsana New" w:cs="Angsana New"/>
                      <w:b/>
                      <w:bCs/>
                      <w:sz w:val="28"/>
                      <w:cs/>
                    </w:rPr>
                    <w:t>คณะกรรมการพัฒนาท้องถิ่น</w:t>
                  </w:r>
                  <w:r w:rsidRPr="001D13A3"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84"/>
                    <w:gridCol w:w="3069"/>
                    <w:gridCol w:w="2308"/>
                    <w:gridCol w:w="2308"/>
                    <w:gridCol w:w="3083"/>
                  </w:tblGrid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ชื่อ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ตำแหน่ง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เบอร์โทรศัพท์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เบอร์มือถือ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  <w:t>email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นายธนศักดิ์ เหลาแหลม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ประธานกรรมการ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นายมรกต เพียรภาย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ลุน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นางอินถวา เรืองนุช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นายผง อ้วนละ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ไมย์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นายใคร พรมคำบุตร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นายศาสตร์ศิลป์ ชิณโน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นายอภิสิทธิ์ ผิวหอม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049840672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นายแปลง ไชยบุตร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ผอ.รพ.สต.บ้านนางาม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ผอ.รพ.สต.บ้านหว้านพัฒนา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ผู้แทนเกษตรอำเภอนาคู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ผู้แทนพัฒนาชุมชนอำเภอนาคู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ผู้จัดการไฟฟ้าภูมิภาคนาคู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นายประหยัด ชิณโน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นายแหล่ สายสมบูรณ์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lastRenderedPageBreak/>
                          <w:t>นายวิเศษ ศรล้อม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นายวีระ ทอง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ปิว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นายธงชัย กลัดกันแสง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นางสาวสลิลทิพย์ โพธิ์มูล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กรรมการและเลขานุการ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นายปริญญา ทองนาค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ผู้ช่วยเลขานุการ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</w:tr>
                </w:tbl>
                <w:p w:rsidR="001D13A3" w:rsidRPr="001D13A3" w:rsidRDefault="001D13A3" w:rsidP="001D13A3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   </w:t>
                  </w:r>
                  <w:r w:rsidRPr="001D13A3"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  <w:t xml:space="preserve">2. </w:t>
                  </w:r>
                  <w:r w:rsidRPr="001D13A3">
                    <w:rPr>
                      <w:rFonts w:ascii="Angsana New" w:eastAsia="Times New Roman" w:hAnsi="Angsana New" w:cs="Angsana New"/>
                      <w:b/>
                      <w:bCs/>
                      <w:sz w:val="28"/>
                      <w:cs/>
                    </w:rPr>
                    <w:t>คณะกรรมการ</w:t>
                  </w:r>
                  <w:r w:rsidRPr="001D13A3"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b/>
                      <w:bCs/>
                      <w:sz w:val="28"/>
                      <w:cs/>
                    </w:rPr>
                    <w:t>ติดตามแผน</w:t>
                  </w:r>
                  <w:r w:rsidRPr="001D13A3"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0"/>
                    <w:gridCol w:w="2807"/>
                    <w:gridCol w:w="4400"/>
                    <w:gridCol w:w="3515"/>
                    <w:gridCol w:w="1980"/>
                  </w:tblGrid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ชื่อ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ตำแหน่ง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เบอร์โทรศัพท์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เบอร์มือถือ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  <w:t>email</w:t>
                        </w:r>
                      </w:p>
                    </w:tc>
                  </w:tr>
                </w:tbl>
                <w:p w:rsidR="001D13A3" w:rsidRPr="001D13A3" w:rsidRDefault="001D13A3" w:rsidP="001D13A3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   </w:t>
                  </w:r>
                  <w:r w:rsidRPr="001D13A3"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  <w:t xml:space="preserve">3. </w:t>
                  </w:r>
                  <w:r w:rsidRPr="001D13A3">
                    <w:rPr>
                      <w:rFonts w:ascii="Angsana New" w:eastAsia="Times New Roman" w:hAnsi="Angsana New" w:cs="Angsana New"/>
                      <w:b/>
                      <w:bCs/>
                      <w:sz w:val="28"/>
                      <w:cs/>
                    </w:rPr>
                    <w:t>คณะกรรมการสนับสนุนการจัดทำแผนพัฒนาท้องถิ่น</w:t>
                  </w:r>
                  <w:r w:rsidRPr="001D13A3"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84"/>
                    <w:gridCol w:w="3069"/>
                    <w:gridCol w:w="2308"/>
                    <w:gridCol w:w="2308"/>
                    <w:gridCol w:w="3083"/>
                  </w:tblGrid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ชื่อ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ตำแหน่ง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เบอร์โทรศัพท์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เบอร์มือถือ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  <w:t>email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นางสาวสลิลทิพย์ โพธิ์มูล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ประธานกรรมการ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นายเจริญ ทัพเจริญ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นางสมมุติ เพียรภูเขา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นายสำราญ มีคำนิล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 xml:space="preserve">นาวสาวรัชนี </w:t>
                        </w:r>
                        <w:proofErr w:type="spellStart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ถิตย์</w:t>
                        </w:r>
                        <w:proofErr w:type="spellEnd"/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ประเสริฐ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นายนิเวศน์ โพธิกมล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นายมณี เพาะเจริญ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นายบุญหลอม ศรีโคตร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lastRenderedPageBreak/>
                          <w:t>นายศรีประไพ เหลาแหลม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นายปริญญา ทองนาค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กรรมการและเลขานุการ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</w:tr>
                  <w:tr w:rsidR="001D13A3" w:rsidRPr="001D13A3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นางวรกานต์ พิมพ์รส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ผู้ช่วยเลขานุการ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043840672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1D13A3" w:rsidRPr="001D13A3" w:rsidRDefault="001D13A3" w:rsidP="001D13A3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1D13A3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-</w:t>
                        </w:r>
                      </w:p>
                    </w:tc>
                  </w:tr>
                </w:tbl>
                <w:p w:rsidR="001D13A3" w:rsidRPr="001D13A3" w:rsidRDefault="001D13A3" w:rsidP="001D13A3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1D13A3" w:rsidRPr="001D13A3" w:rsidTr="001D13A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13A3" w:rsidRPr="001D13A3" w:rsidRDefault="001D13A3" w:rsidP="001D13A3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lastRenderedPageBreak/>
                    <w:t>    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ทั้งนี้ หากประชาชนทุกท่านหรือหน่วยงานราชการ</w:t>
                  </w:r>
                  <w:proofErr w:type="spellStart"/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ต่างๆ</w:t>
                  </w:r>
                  <w:proofErr w:type="spellEnd"/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ที่เกี่ยวข้องมีข้อสงสัยหรือมีความประสงค์จะเสนอตวามคิดเห็นหรือข้อเสนอแนะ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การบริหารงานขออบต.บ่อแก้วทราบ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เพื่อจะได้พิจารณาการวางแผนพัฒนาและปรับปรุงการดำเนินการ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ตอบสนองความต้องการของประชาชนในพื้นที่ในระยะต่อไป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    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จึงประกาศมาเพื่อทราบโดยทั่วกัน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                                                              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ประกาศ ณ วันที่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24 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มีนาคม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t xml:space="preserve"> 2564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br/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br/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                                                              </w:t>
                  </w:r>
                  <w:r w:rsidRPr="001D13A3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นายกอบต.บ่อแก้ว</w:t>
                  </w:r>
                </w:p>
              </w:tc>
            </w:tr>
          </w:tbl>
          <w:p w:rsidR="001D13A3" w:rsidRPr="001D13A3" w:rsidRDefault="001D13A3" w:rsidP="001D13A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1D13A3" w:rsidRPr="001D13A3" w:rsidTr="001D1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3A3" w:rsidRPr="001D13A3" w:rsidRDefault="001D13A3" w:rsidP="001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802FC" w:rsidRPr="001D13A3" w:rsidRDefault="00D802FC"/>
    <w:sectPr w:rsidR="00D802FC" w:rsidRPr="001D13A3" w:rsidSect="001D13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A3"/>
    <w:rsid w:val="001D13A3"/>
    <w:rsid w:val="00D8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67520"/>
  <w15:chartTrackingRefBased/>
  <w15:docId w15:val="{E282484F-0623-46F3-8237-FACE82BA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13A3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D13A3"/>
    <w:rPr>
      <w:rFonts w:ascii="Angsana New" w:eastAsia="Times New Roman" w:hAnsi="Angsana New" w:cs="Angsana New"/>
      <w:b/>
      <w:bCs/>
      <w:kern w:val="36"/>
      <w:sz w:val="48"/>
      <w:szCs w:val="48"/>
    </w:rPr>
  </w:style>
  <w:style w:type="numbering" w:customStyle="1" w:styleId="11">
    <w:name w:val="ไม่มีรายการ1"/>
    <w:next w:val="a2"/>
    <w:uiPriority w:val="99"/>
    <w:semiHidden/>
    <w:unhideWhenUsed/>
    <w:rsid w:val="001D13A3"/>
  </w:style>
  <w:style w:type="paragraph" w:customStyle="1" w:styleId="msonormal0">
    <w:name w:val="msonormal"/>
    <w:basedOn w:val="a"/>
    <w:rsid w:val="001D13A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1D1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5518</Words>
  <Characters>31457</Characters>
  <Application>Microsoft Office Word</Application>
  <DocSecurity>0</DocSecurity>
  <Lines>262</Lines>
  <Paragraphs>73</Paragraphs>
  <ScaleCrop>false</ScaleCrop>
  <Company/>
  <LinksUpToDate>false</LinksUpToDate>
  <CharactersWithSpaces>36902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ACER01</cp:lastModifiedBy>
  <cp:revision>2</cp:revision>
  <dcterms:created xsi:type="dcterms:W3CDTF">2021-03-24T04:38:00Z</dcterms:created>
  <dcterms:modified xsi:type="dcterms:W3CDTF">2021-03-24T04:42:00Z</dcterms:modified>
</cp:coreProperties>
</file>